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บทที่ 4</w:t>
      </w:r>
    </w:p>
    <w:p w:rsidR="00000000" w:rsidDel="00000000" w:rsidP="00000000" w:rsidRDefault="00000000" w:rsidRPr="00000000" w14:paraId="00000002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6"/>
          <w:szCs w:val="36"/>
          <w:rtl w:val="0"/>
        </w:rPr>
        <w:t xml:space="preserve">ขั้นตอนการทำงานโปรแกรม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3"/>
        </w:numPr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เมื่อเริ่มต้นการทำงานหากเราไม่ทำงานเชื่อมต่อสาย USB กับ FPGA หรือเกิดทำสายหลุดขณะทำงาน ระบบจะเข้าสู่โหมด Sleep เพื่อรอการเชื่อมต่อสายอีกครั้ง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4.1 USB ไม่ได้เชื่อมต่อกับ Computer จอ LCD แสดงโหมดการทำงาน Sleep เพื่อรอการเชื่อมต่อ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1357313</wp:posOffset>
            </wp:positionH>
            <wp:positionV relativeFrom="paragraph">
              <wp:posOffset>180975</wp:posOffset>
            </wp:positionV>
            <wp:extent cx="3014663" cy="2257555"/>
            <wp:effectExtent b="0" l="0" r="0" t="0"/>
            <wp:wrapTopAndBottom distB="114300" distT="11430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22575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1304925</wp:posOffset>
            </wp:positionH>
            <wp:positionV relativeFrom="paragraph">
              <wp:posOffset>142875</wp:posOffset>
            </wp:positionV>
            <wp:extent cx="3222217" cy="2257425"/>
            <wp:effectExtent b="0" l="0" r="0" t="0"/>
            <wp:wrapSquare wrapText="bothSides" distB="114300" distT="114300" distL="114300" distR="114300"/>
            <wp:docPr descr="18787986_1513413888690425_2027430370_n.jpg" id="15" name="image8.jpg"/>
            <a:graphic>
              <a:graphicData uri="http://schemas.openxmlformats.org/drawingml/2006/picture">
                <pic:pic>
                  <pic:nvPicPr>
                    <pic:cNvPr descr="18787986_1513413888690425_2027430370_n.jpg"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2217" cy="2257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4.2 GUI ในส่วนของ Port status แสดงเป็น OFF รอการเชื่อมต่อ USB เพื่อทำการ Reconnect</w:t>
      </w:r>
    </w:p>
    <w:p w:rsidR="00000000" w:rsidDel="00000000" w:rsidP="00000000" w:rsidRDefault="00000000" w:rsidRPr="00000000" w14:paraId="00000012">
      <w:pPr>
        <w:pageBreakBefore w:val="0"/>
        <w:jc w:val="left"/>
        <w:rPr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4"/>
        </w:numPr>
        <w:ind w:left="720" w:hanging="36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หลังจากเชื่อมต่อสาย USB แล้วให้ทำการกด Reconnect ที่ GUIเพื่อแจ้งไปที่บอร์ด FPGA ว่าทำการเชื่อมต่อแล้วโดยที่ LCD จะแสดงโหมดล่าสุดที่เลือกอยู่ขณะนั้น</w:t>
      </w:r>
    </w:p>
    <w:p w:rsidR="00000000" w:rsidDel="00000000" w:rsidP="00000000" w:rsidRDefault="00000000" w:rsidRPr="00000000" w14:paraId="00000014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209550</wp:posOffset>
            </wp:positionV>
            <wp:extent cx="2686050" cy="2145352"/>
            <wp:effectExtent b="0" l="0" r="0" t="0"/>
            <wp:wrapSquare wrapText="bothSides" distB="114300" distT="114300" distL="114300" distR="11430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453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209550</wp:posOffset>
            </wp:positionV>
            <wp:extent cx="2850761" cy="2143125"/>
            <wp:effectExtent b="0" l="0" r="0" t="0"/>
            <wp:wrapTopAndBottom distB="114300" distT="114300"/>
            <wp:docPr id="1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0761" cy="2143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4.3 GUI ทำการแสดงข้อมูลล่าสุดจาก Channel ที่ตั้งไว้ก่อนจะเกิดการ Sleep คือ SingleCh2</w:t>
      </w:r>
    </w:p>
    <w:p w:rsidR="00000000" w:rsidDel="00000000" w:rsidP="00000000" w:rsidRDefault="00000000" w:rsidRPr="00000000" w14:paraId="0000001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5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จากหน้า GUI เราสามารถเลือกการแสดงผลได้ 4 แบบคือ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5"/>
        </w:numPr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mode off ไม่อ่านค่ามาแสดงทั้ง 2-channel</w:t>
      </w:r>
    </w:p>
    <w:p w:rsidR="00000000" w:rsidDel="00000000" w:rsidP="00000000" w:rsidRDefault="00000000" w:rsidRPr="00000000" w14:paraId="00000019">
      <w:pPr>
        <w:pageBreakBefore w:val="0"/>
        <w:numPr>
          <w:ilvl w:val="1"/>
          <w:numId w:val="5"/>
        </w:numPr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mode SingleCh1 จะแสดงค่าที่ได้รับมาจาก Channel 1 เท่านั้น</w:t>
      </w:r>
    </w:p>
    <w:p w:rsidR="00000000" w:rsidDel="00000000" w:rsidP="00000000" w:rsidRDefault="00000000" w:rsidRPr="00000000" w14:paraId="0000001A">
      <w:pPr>
        <w:pageBreakBefore w:val="0"/>
        <w:numPr>
          <w:ilvl w:val="1"/>
          <w:numId w:val="5"/>
        </w:numPr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mode SingleCh2 จะแสดงค่าที่ได้รับมาจาก Channel 2 เท่านั้น</w:t>
      </w:r>
    </w:p>
    <w:p w:rsidR="00000000" w:rsidDel="00000000" w:rsidP="00000000" w:rsidRDefault="00000000" w:rsidRPr="00000000" w14:paraId="0000001B">
      <w:pPr>
        <w:pageBreakBefore w:val="0"/>
        <w:numPr>
          <w:ilvl w:val="1"/>
          <w:numId w:val="5"/>
        </w:numPr>
        <w:ind w:left="144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mode DualChannel จะแสดงค่าที่ได้รับมาจากทั้ง 2-Channel</w:t>
      </w:r>
    </w:p>
    <w:p w:rsidR="00000000" w:rsidDel="00000000" w:rsidP="00000000" w:rsidRDefault="00000000" w:rsidRPr="00000000" w14:paraId="0000001C">
      <w:pPr>
        <w:pageBreakBefore w:val="0"/>
        <w:ind w:left="720" w:firstLine="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และสามารถกด Stop_Toggle เพื่อหยุด/เริ่มแสดงภาพสัญญาณได้</w:t>
      </w:r>
    </w:p>
    <w:p w:rsidR="00000000" w:rsidDel="00000000" w:rsidP="00000000" w:rsidRDefault="00000000" w:rsidRPr="00000000" w14:paraId="0000001D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161925</wp:posOffset>
            </wp:positionV>
            <wp:extent cx="3633788" cy="2568109"/>
            <wp:effectExtent b="0" l="0" r="0" t="0"/>
            <wp:wrapSquare wrapText="bothSides" distB="114300" distT="114300" distL="114300" distR="114300"/>
            <wp:docPr descr="18741216_1513222688709545_751430006_n.jpg" id="16" name="image6.jpg"/>
            <a:graphic>
              <a:graphicData uri="http://schemas.openxmlformats.org/drawingml/2006/picture">
                <pic:pic>
                  <pic:nvPicPr>
                    <pic:cNvPr descr="18741216_1513222688709545_751430006_n.jpg"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25681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รูปภาพ 4.4 การเลือกแสดงโหมดทั้ง 4 แบบนั้นทำได้จากการเลื่อน switch ทั้ง 2 ตัวข้างต้น</w:t>
      </w:r>
    </w:p>
    <w:p w:rsidR="00000000" w:rsidDel="00000000" w:rsidP="00000000" w:rsidRDefault="00000000" w:rsidRPr="00000000" w14:paraId="00000021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( เติมลูกศรใน Word )</w:t>
      </w:r>
    </w:p>
    <w:p w:rsidR="00000000" w:rsidDel="00000000" w:rsidP="00000000" w:rsidRDefault="00000000" w:rsidRPr="00000000" w14:paraId="00000022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238125</wp:posOffset>
            </wp:positionV>
            <wp:extent cx="2686050" cy="2142569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425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242888</wp:posOffset>
            </wp:positionV>
            <wp:extent cx="2847975" cy="2135981"/>
            <wp:effectExtent b="0" l="0" r="0" t="0"/>
            <wp:wrapSquare wrapText="bothSides" distB="114300" distT="114300" distL="114300" distR="11430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1359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pageBreakBefore w:val="0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0" w:firstLine="0"/>
        <w:jc w:val="center"/>
        <w:rPr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4.5 การทำงานใน  โหมด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3238500</wp:posOffset>
            </wp:positionH>
            <wp:positionV relativeFrom="paragraph">
              <wp:posOffset>209550</wp:posOffset>
            </wp:positionV>
            <wp:extent cx="2534762" cy="2143125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4762" cy="2143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</wp:posOffset>
            </wp:positionH>
            <wp:positionV relativeFrom="paragraph">
              <wp:posOffset>209550</wp:posOffset>
            </wp:positionV>
            <wp:extent cx="2856852" cy="2138363"/>
            <wp:effectExtent b="0" l="0" r="0" t="0"/>
            <wp:wrapSquare wrapText="bothSides" distB="114300" distT="114300" distL="114300" distR="11430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6852" cy="2138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4.6 การทำงานใน  โหมด SingleCh1 เทียบกับ Oscilloscope</w:t>
      </w:r>
    </w:p>
    <w:p w:rsidR="00000000" w:rsidDel="00000000" w:rsidP="00000000" w:rsidRDefault="00000000" w:rsidRPr="00000000" w14:paraId="00000036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276225</wp:posOffset>
            </wp:positionV>
            <wp:extent cx="2533650" cy="2195280"/>
            <wp:effectExtent b="0" l="0" r="0" t="0"/>
            <wp:wrapSquare wrapText="bothSides" distB="114300" distT="114300" distL="114300" distR="1143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1952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242888</wp:posOffset>
            </wp:positionH>
            <wp:positionV relativeFrom="paragraph">
              <wp:posOffset>342900</wp:posOffset>
            </wp:positionV>
            <wp:extent cx="2752725" cy="2060423"/>
            <wp:effectExtent b="0" l="0" r="0" t="0"/>
            <wp:wrapSquare wrapText="bothSides" distB="114300" distT="114300" distL="114300" distR="114300"/>
            <wp:docPr descr="DSC_0937.JPG" id="4" name="image15.jpg"/>
            <a:graphic>
              <a:graphicData uri="http://schemas.openxmlformats.org/drawingml/2006/picture">
                <pic:pic>
                  <pic:nvPicPr>
                    <pic:cNvPr descr="DSC_0937.JPG" id="0" name="image1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604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4.7 การทำงานใน  โหมด DualChannel เทียบกับ Oscilloscope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เมื่อต้องการปรับความละเอียดของการแสดงกราฟแรงดันสามารถทำได้โดยการปรับที่ Global_X,Y หรือ Scale_X,Y ของแต่ละ Channel ได้</w:t>
      </w:r>
    </w:p>
    <w:p w:rsidR="00000000" w:rsidDel="00000000" w:rsidP="00000000" w:rsidRDefault="00000000" w:rsidRPr="00000000" w14:paraId="00000042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3200400</wp:posOffset>
            </wp:positionH>
            <wp:positionV relativeFrom="paragraph">
              <wp:posOffset>276225</wp:posOffset>
            </wp:positionV>
            <wp:extent cx="2726055" cy="1971675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055" cy="1971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260616</wp:posOffset>
            </wp:positionH>
            <wp:positionV relativeFrom="paragraph">
              <wp:posOffset>276225</wp:posOffset>
            </wp:positionV>
            <wp:extent cx="2644509" cy="1966913"/>
            <wp:effectExtent b="0" l="0" r="0" t="0"/>
            <wp:wrapTopAndBottom distB="114300" distT="1143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4509" cy="1966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3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4.8 ปรับความถี่ของแรงดันที่ Ch1 250 Hz และ Ch2 100 Hz ทั้ง 2 Channel มีค่าแรงดัน 3 V</w:t>
      </w:r>
    </w:p>
    <w:p w:rsidR="00000000" w:rsidDel="00000000" w:rsidP="00000000" w:rsidRDefault="00000000" w:rsidRPr="00000000" w14:paraId="00000044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819150</wp:posOffset>
            </wp:positionH>
            <wp:positionV relativeFrom="paragraph">
              <wp:posOffset>200025</wp:posOffset>
            </wp:positionV>
            <wp:extent cx="4557713" cy="3212301"/>
            <wp:effectExtent b="0" l="0" r="0" t="0"/>
            <wp:wrapTopAndBottom distB="114300" distT="114300"/>
            <wp:docPr descr="18788042_1513223275376153_837585861_n.jpg" id="9" name="image9.jpg"/>
            <a:graphic>
              <a:graphicData uri="http://schemas.openxmlformats.org/drawingml/2006/picture">
                <pic:pic>
                  <pic:nvPicPr>
                    <pic:cNvPr descr="18788042_1513223275376153_837585861_n.jpg" id="0" name="image9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2123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4.9 ปรับความกว้างของ Global_X ที่ 44 Box, Global_Y ที่ 14 Box และ Ch1 X_Scale 0.5 ms/ Y_Scale 1 V , Ch2 X_Scale 0.01 s/ Y_Scale 2 V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728663</wp:posOffset>
            </wp:positionH>
            <wp:positionV relativeFrom="paragraph">
              <wp:posOffset>114300</wp:posOffset>
            </wp:positionV>
            <wp:extent cx="4276725" cy="3015307"/>
            <wp:effectExtent b="0" l="0" r="0" t="0"/>
            <wp:wrapTopAndBottom distB="114300" distT="114300"/>
            <wp:docPr descr="18741963_1513222738709540_1448095888_n.jpg" id="10" name="image4.jpg"/>
            <a:graphic>
              <a:graphicData uri="http://schemas.openxmlformats.org/drawingml/2006/picture">
                <pic:pic>
                  <pic:nvPicPr>
                    <pic:cNvPr descr="18741963_1513222738709540_1448095888_n.jpg" id="0" name="image4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0153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4.10 ปรับความกว้างของ Global_X ที่ 20 Box, Global_Y ที่ 10 Box และ Ch1 X_Scale 0.5 ms/ Y_Scale 1V, Ch2 X_Scale 0.01 s/ Y_Scale 1V</w:t>
      </w:r>
    </w:p>
    <w:p w:rsidR="00000000" w:rsidDel="00000000" w:rsidP="00000000" w:rsidRDefault="00000000" w:rsidRPr="00000000" w14:paraId="00000048">
      <w:pPr>
        <w:pageBreakBefore w:val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2"/>
        </w:numPr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สามารถปรับรูปแบบของสัญญาณตามที่เครื่อง Function Generator ส่งมาให้ได้ โดยเลือกที่  Function Generator โดยตรง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942975</wp:posOffset>
            </wp:positionH>
            <wp:positionV relativeFrom="paragraph">
              <wp:posOffset>685800</wp:posOffset>
            </wp:positionV>
            <wp:extent cx="3843338" cy="2872127"/>
            <wp:effectExtent b="0" l="0" r="0" t="0"/>
            <wp:wrapTopAndBottom distB="114300" distT="114300"/>
            <wp:docPr descr="DSC_0958.JPG" id="8" name="image13.jpg"/>
            <a:graphic>
              <a:graphicData uri="http://schemas.openxmlformats.org/drawingml/2006/picture">
                <pic:pic>
                  <pic:nvPicPr>
                    <pic:cNvPr descr="DSC_0958.JPG"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8721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jc w:val="center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รูปภาพ 4.11 ทำการปรับรูปแบบของสัญญาณเป็น Square Wave และ Ramp</w:t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jpg"/><Relationship Id="rId11" Type="http://schemas.openxmlformats.org/officeDocument/2006/relationships/image" Target="media/image1.png"/><Relationship Id="rId10" Type="http://schemas.openxmlformats.org/officeDocument/2006/relationships/image" Target="media/image6.jpg"/><Relationship Id="rId21" Type="http://schemas.openxmlformats.org/officeDocument/2006/relationships/image" Target="media/image13.jpg"/><Relationship Id="rId13" Type="http://schemas.openxmlformats.org/officeDocument/2006/relationships/image" Target="media/image5.png"/><Relationship Id="rId12" Type="http://schemas.openxmlformats.org/officeDocument/2006/relationships/image" Target="media/image1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3.png"/><Relationship Id="rId14" Type="http://schemas.openxmlformats.org/officeDocument/2006/relationships/image" Target="media/image14.jpg"/><Relationship Id="rId17" Type="http://schemas.openxmlformats.org/officeDocument/2006/relationships/image" Target="media/image10.png"/><Relationship Id="rId16" Type="http://schemas.openxmlformats.org/officeDocument/2006/relationships/image" Target="media/image15.jpg"/><Relationship Id="rId5" Type="http://schemas.openxmlformats.org/officeDocument/2006/relationships/styles" Target="styles.xml"/><Relationship Id="rId19" Type="http://schemas.openxmlformats.org/officeDocument/2006/relationships/image" Target="media/image9.jpg"/><Relationship Id="rId6" Type="http://schemas.openxmlformats.org/officeDocument/2006/relationships/image" Target="media/image12.jpg"/><Relationship Id="rId18" Type="http://schemas.openxmlformats.org/officeDocument/2006/relationships/image" Target="media/image7.png"/><Relationship Id="rId7" Type="http://schemas.openxmlformats.org/officeDocument/2006/relationships/image" Target="media/image8.jp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